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6B" w:rsidRPr="00385E63" w:rsidRDefault="0066066B" w:rsidP="0066066B">
      <w:pPr>
        <w:pStyle w:val="BodyText"/>
        <w:tabs>
          <w:tab w:val="left" w:pos="1104"/>
          <w:tab w:val="left" w:pos="1833"/>
          <w:tab w:val="left" w:pos="2817"/>
          <w:tab w:val="left" w:pos="3713"/>
        </w:tabs>
        <w:spacing w:before="156" w:line="276" w:lineRule="auto"/>
        <w:ind w:left="0"/>
        <w:jc w:val="left"/>
        <w:rPr>
          <w:b/>
          <w:u w:val="single" w:color="0462C1"/>
        </w:rPr>
      </w:pPr>
    </w:p>
    <w:p w:rsidR="00385E63" w:rsidRPr="005A6276" w:rsidRDefault="00385E63" w:rsidP="005A6276">
      <w:pPr>
        <w:pStyle w:val="BodyText"/>
        <w:tabs>
          <w:tab w:val="left" w:pos="1104"/>
          <w:tab w:val="left" w:pos="1833"/>
          <w:tab w:val="left" w:pos="2817"/>
          <w:tab w:val="left" w:pos="3713"/>
        </w:tabs>
        <w:spacing w:before="156" w:line="276" w:lineRule="auto"/>
        <w:ind w:left="0"/>
        <w:rPr>
          <w:rFonts w:asciiTheme="minorHAnsi" w:hAnsiTheme="minorHAnsi" w:cstheme="minorHAnsi"/>
          <w:b/>
          <w:u w:val="single"/>
        </w:rPr>
      </w:pPr>
      <w:bookmarkStart w:id="0" w:name="_GoBack"/>
      <w:bookmarkEnd w:id="0"/>
      <w:proofErr w:type="spellStart"/>
      <w:r w:rsidRPr="005A6276">
        <w:rPr>
          <w:rFonts w:asciiTheme="minorHAnsi" w:hAnsiTheme="minorHAnsi" w:cstheme="minorHAnsi"/>
          <w:b/>
          <w:u w:val="single"/>
        </w:rPr>
        <w:t>The</w:t>
      </w:r>
      <w:proofErr w:type="spellEnd"/>
      <w:r w:rsidRPr="005A6276">
        <w:rPr>
          <w:rFonts w:asciiTheme="minorHAnsi" w:hAnsiTheme="minorHAnsi" w:cstheme="minorHAnsi"/>
          <w:b/>
          <w:u w:val="single"/>
        </w:rPr>
        <w:t xml:space="preserve"> </w:t>
      </w:r>
      <w:proofErr w:type="spellStart"/>
      <w:r w:rsidRPr="005A6276">
        <w:rPr>
          <w:rFonts w:asciiTheme="minorHAnsi" w:hAnsiTheme="minorHAnsi" w:cstheme="minorHAnsi"/>
          <w:b/>
          <w:u w:val="single"/>
        </w:rPr>
        <w:t>High-level</w:t>
      </w:r>
      <w:proofErr w:type="spellEnd"/>
      <w:r w:rsidRPr="005A6276">
        <w:rPr>
          <w:rFonts w:asciiTheme="minorHAnsi" w:hAnsiTheme="minorHAnsi" w:cstheme="minorHAnsi"/>
          <w:b/>
          <w:u w:val="single"/>
        </w:rPr>
        <w:t xml:space="preserve"> Group on </w:t>
      </w:r>
      <w:proofErr w:type="spellStart"/>
      <w:r w:rsidRPr="005A6276">
        <w:rPr>
          <w:rFonts w:asciiTheme="minorHAnsi" w:hAnsiTheme="minorHAnsi" w:cstheme="minorHAnsi"/>
          <w:b/>
          <w:u w:val="single"/>
        </w:rPr>
        <w:t>Gender</w:t>
      </w:r>
      <w:proofErr w:type="spellEnd"/>
      <w:r w:rsidRPr="005A6276">
        <w:rPr>
          <w:rFonts w:asciiTheme="minorHAnsi" w:hAnsiTheme="minorHAnsi" w:cstheme="minorHAnsi"/>
          <w:b/>
          <w:u w:val="single"/>
        </w:rPr>
        <w:t xml:space="preserve"> </w:t>
      </w:r>
      <w:proofErr w:type="spellStart"/>
      <w:r w:rsidRPr="005A6276">
        <w:rPr>
          <w:rFonts w:asciiTheme="minorHAnsi" w:hAnsiTheme="minorHAnsi" w:cstheme="minorHAnsi"/>
          <w:b/>
          <w:u w:val="single"/>
        </w:rPr>
        <w:t>Mainstreaming</w:t>
      </w:r>
      <w:proofErr w:type="spellEnd"/>
      <w:r w:rsidRPr="005A6276">
        <w:rPr>
          <w:rFonts w:asciiTheme="minorHAnsi" w:hAnsiTheme="minorHAnsi" w:cstheme="minorHAnsi"/>
          <w:b/>
          <w:u w:val="single"/>
        </w:rPr>
        <w:t xml:space="preserve"> </w:t>
      </w:r>
      <w:proofErr w:type="spellStart"/>
      <w:r w:rsidRPr="005A6276">
        <w:rPr>
          <w:rFonts w:asciiTheme="minorHAnsi" w:hAnsiTheme="minorHAnsi" w:cstheme="minorHAnsi"/>
          <w:b/>
          <w:u w:val="single"/>
        </w:rPr>
        <w:t>Meeting</w:t>
      </w:r>
      <w:proofErr w:type="spellEnd"/>
    </w:p>
    <w:p w:rsidR="0086265A" w:rsidRDefault="00EA3A89" w:rsidP="005A6276">
      <w:pPr>
        <w:pStyle w:val="NormalWeb"/>
        <w:shd w:val="clear" w:color="auto" w:fill="FFFFFF"/>
        <w:spacing w:after="0" w:line="276" w:lineRule="auto"/>
        <w:jc w:val="both"/>
        <w:rPr>
          <w:rFonts w:asciiTheme="minorHAnsi" w:hAnsiTheme="minorHAnsi" w:cstheme="minorHAnsi"/>
          <w:sz w:val="22"/>
          <w:szCs w:val="22"/>
          <w:lang w:val="en-GB"/>
        </w:rPr>
      </w:pPr>
      <w:r w:rsidRPr="005A6276">
        <w:rPr>
          <w:rFonts w:asciiTheme="minorHAnsi" w:hAnsiTheme="minorHAnsi" w:cstheme="minorHAnsi"/>
          <w:sz w:val="22"/>
          <w:szCs w:val="22"/>
          <w:lang w:val="en-GB"/>
        </w:rPr>
        <w:t>T</w:t>
      </w:r>
      <w:r w:rsidR="008427F4" w:rsidRPr="005A6276">
        <w:rPr>
          <w:rFonts w:asciiTheme="minorHAnsi" w:hAnsiTheme="minorHAnsi" w:cstheme="minorHAnsi"/>
          <w:sz w:val="22"/>
          <w:szCs w:val="22"/>
          <w:lang w:val="en-GB"/>
        </w:rPr>
        <w:t xml:space="preserve">he meeting of the High Level Group on Gender Mainstreaming </w:t>
      </w:r>
      <w:r w:rsidRPr="005A6276">
        <w:rPr>
          <w:rFonts w:asciiTheme="minorHAnsi" w:hAnsiTheme="minorHAnsi" w:cstheme="minorHAnsi"/>
          <w:sz w:val="22"/>
          <w:szCs w:val="22"/>
          <w:lang w:val="en-GB"/>
        </w:rPr>
        <w:t xml:space="preserve">(HLG) </w:t>
      </w:r>
      <w:r w:rsidR="008427F4" w:rsidRPr="005A6276">
        <w:rPr>
          <w:rFonts w:asciiTheme="minorHAnsi" w:hAnsiTheme="minorHAnsi" w:cstheme="minorHAnsi"/>
          <w:sz w:val="22"/>
          <w:szCs w:val="22"/>
          <w:lang w:val="en-GB"/>
        </w:rPr>
        <w:t xml:space="preserve">is </w:t>
      </w:r>
      <w:r w:rsidR="0086265A">
        <w:rPr>
          <w:rFonts w:asciiTheme="minorHAnsi" w:hAnsiTheme="minorHAnsi" w:cstheme="minorHAnsi"/>
          <w:sz w:val="22"/>
          <w:szCs w:val="22"/>
          <w:lang w:val="en-GB"/>
        </w:rPr>
        <w:t xml:space="preserve">held </w:t>
      </w:r>
      <w:r w:rsidRPr="005A6276">
        <w:rPr>
          <w:rFonts w:asciiTheme="minorHAnsi" w:hAnsiTheme="minorHAnsi" w:cstheme="minorHAnsi"/>
          <w:sz w:val="22"/>
          <w:szCs w:val="22"/>
          <w:lang w:val="en-GB"/>
        </w:rPr>
        <w:t xml:space="preserve">on </w:t>
      </w:r>
      <w:r w:rsidR="008427F4" w:rsidRPr="0086265A">
        <w:rPr>
          <w:rFonts w:asciiTheme="minorHAnsi" w:hAnsiTheme="minorHAnsi" w:cstheme="minorHAnsi"/>
          <w:b/>
          <w:sz w:val="22"/>
          <w:szCs w:val="22"/>
          <w:lang w:val="en-GB"/>
        </w:rPr>
        <w:t>29 January 2020</w:t>
      </w:r>
      <w:r w:rsidRPr="005A6276">
        <w:rPr>
          <w:rFonts w:asciiTheme="minorHAnsi" w:hAnsiTheme="minorHAnsi" w:cstheme="minorHAnsi"/>
          <w:sz w:val="22"/>
          <w:szCs w:val="22"/>
          <w:lang w:val="en-GB"/>
        </w:rPr>
        <w:t xml:space="preserve"> in Zagreb</w:t>
      </w:r>
      <w:r w:rsidR="008427F4" w:rsidRPr="005A6276">
        <w:rPr>
          <w:rFonts w:asciiTheme="minorHAnsi" w:hAnsiTheme="minorHAnsi" w:cstheme="minorHAnsi"/>
          <w:sz w:val="22"/>
          <w:szCs w:val="22"/>
          <w:lang w:val="en-GB"/>
        </w:rPr>
        <w:t xml:space="preserve">. </w:t>
      </w:r>
    </w:p>
    <w:p w:rsidR="0086265A" w:rsidRDefault="008427F4" w:rsidP="005A6276">
      <w:pPr>
        <w:pStyle w:val="NormalWeb"/>
        <w:shd w:val="clear" w:color="auto" w:fill="FFFFFF"/>
        <w:spacing w:after="0" w:line="276" w:lineRule="auto"/>
        <w:jc w:val="both"/>
        <w:rPr>
          <w:rFonts w:asciiTheme="minorHAnsi" w:hAnsiTheme="minorHAnsi" w:cstheme="minorHAnsi"/>
          <w:sz w:val="22"/>
          <w:szCs w:val="22"/>
          <w:lang w:val="en-GB"/>
        </w:rPr>
      </w:pPr>
      <w:r w:rsidRPr="005A6276">
        <w:rPr>
          <w:rFonts w:asciiTheme="minorHAnsi" w:hAnsiTheme="minorHAnsi" w:cstheme="minorHAnsi"/>
          <w:sz w:val="22"/>
          <w:szCs w:val="22"/>
          <w:lang w:val="en-GB"/>
        </w:rPr>
        <w:t xml:space="preserve">The High Level Group on Gender </w:t>
      </w:r>
      <w:r w:rsidR="00EA3A89" w:rsidRPr="005A6276">
        <w:rPr>
          <w:rFonts w:asciiTheme="minorHAnsi" w:hAnsiTheme="minorHAnsi" w:cstheme="minorHAnsi"/>
          <w:sz w:val="22"/>
          <w:szCs w:val="22"/>
          <w:lang w:val="en-GB"/>
        </w:rPr>
        <w:t xml:space="preserve">Mainstreaming is an informal group chaired by the European Commission. </w:t>
      </w:r>
      <w:r w:rsidR="00EA3A89" w:rsidRPr="005A6276">
        <w:rPr>
          <w:rFonts w:asciiTheme="minorHAnsi" w:hAnsiTheme="minorHAnsi" w:cstheme="minorHAnsi"/>
          <w:sz w:val="22"/>
          <w:szCs w:val="22"/>
          <w:shd w:val="clear" w:color="auto" w:fill="FFFFFF"/>
          <w:lang w:val="en-GB"/>
        </w:rPr>
        <w:t>It helps the Presidencies and the Commission to identify gender equality subjects and priorities which are of political relevance, including for the Council debate</w:t>
      </w:r>
      <w:r w:rsidR="005A6276" w:rsidRPr="005A6276">
        <w:rPr>
          <w:rFonts w:asciiTheme="minorHAnsi" w:hAnsiTheme="minorHAnsi" w:cstheme="minorHAnsi"/>
          <w:sz w:val="22"/>
          <w:szCs w:val="22"/>
          <w:shd w:val="clear" w:color="auto" w:fill="FFFFFF"/>
          <w:lang w:val="en-GB"/>
        </w:rPr>
        <w:t xml:space="preserve">. </w:t>
      </w:r>
      <w:r w:rsidR="005A6276" w:rsidRPr="005A6276">
        <w:rPr>
          <w:rFonts w:asciiTheme="minorHAnsi" w:hAnsiTheme="minorHAnsi" w:cstheme="minorHAnsi"/>
          <w:sz w:val="22"/>
          <w:szCs w:val="22"/>
          <w:lang w:val="en-GB"/>
        </w:rPr>
        <w:t>Since 2003 the group has been helping the European Commission prepare the report on equality between women and men to the European Council.</w:t>
      </w:r>
      <w:r w:rsidR="005A6276" w:rsidRPr="005A6276">
        <w:rPr>
          <w:rFonts w:asciiTheme="minorHAnsi" w:hAnsiTheme="minorHAnsi" w:cstheme="minorHAnsi"/>
          <w:sz w:val="22"/>
          <w:szCs w:val="22"/>
          <w:shd w:val="clear" w:color="auto" w:fill="FFFFFF"/>
          <w:lang w:val="en-GB"/>
        </w:rPr>
        <w:t xml:space="preserve"> It is also a main forum for planning the follow-up of the </w:t>
      </w:r>
      <w:proofErr w:type="spellStart"/>
      <w:r w:rsidR="005A6276" w:rsidRPr="005A6276">
        <w:rPr>
          <w:rFonts w:asciiTheme="minorHAnsi" w:hAnsiTheme="minorHAnsi" w:cstheme="minorHAnsi"/>
          <w:sz w:val="22"/>
          <w:szCs w:val="22"/>
          <w:shd w:val="clear" w:color="auto" w:fill="FFFFFF"/>
          <w:lang w:val="en-GB"/>
        </w:rPr>
        <w:t>BPfA</w:t>
      </w:r>
      <w:proofErr w:type="spellEnd"/>
      <w:r w:rsidR="005A6276" w:rsidRPr="005A6276">
        <w:rPr>
          <w:rFonts w:asciiTheme="minorHAnsi" w:hAnsiTheme="minorHAnsi" w:cstheme="minorHAnsi"/>
          <w:sz w:val="22"/>
          <w:szCs w:val="22"/>
          <w:shd w:val="clear" w:color="auto" w:fill="FFFFFF"/>
          <w:lang w:val="en-GB"/>
        </w:rPr>
        <w:t xml:space="preserve"> inside the EU and for preparing the annual meeting of the UN Commission on the Status of Women</w:t>
      </w:r>
      <w:r w:rsidR="0086265A">
        <w:rPr>
          <w:rFonts w:asciiTheme="minorHAnsi" w:hAnsiTheme="minorHAnsi" w:cstheme="minorHAnsi"/>
          <w:sz w:val="22"/>
          <w:szCs w:val="22"/>
          <w:shd w:val="clear" w:color="auto" w:fill="FFFFFF"/>
          <w:lang w:val="en-GB"/>
        </w:rPr>
        <w:t>.</w:t>
      </w:r>
      <w:r w:rsidR="005A6276" w:rsidRPr="005A6276">
        <w:rPr>
          <w:rFonts w:asciiTheme="minorHAnsi" w:hAnsiTheme="minorHAnsi" w:cstheme="minorHAnsi"/>
          <w:sz w:val="22"/>
          <w:szCs w:val="22"/>
          <w:shd w:val="clear" w:color="auto" w:fill="FFFFFF"/>
          <w:lang w:val="en-GB"/>
        </w:rPr>
        <w:t xml:space="preserve"> </w:t>
      </w:r>
      <w:r w:rsidR="005A6276" w:rsidRPr="005A6276">
        <w:rPr>
          <w:rFonts w:asciiTheme="minorHAnsi" w:hAnsiTheme="minorHAnsi" w:cstheme="minorHAnsi"/>
          <w:sz w:val="22"/>
          <w:szCs w:val="22"/>
          <w:lang w:val="en-GB"/>
        </w:rPr>
        <w:t xml:space="preserve"> </w:t>
      </w:r>
    </w:p>
    <w:p w:rsidR="005A6276" w:rsidRPr="005A6276" w:rsidRDefault="005A6276" w:rsidP="005A6276">
      <w:pPr>
        <w:pStyle w:val="NormalWeb"/>
        <w:shd w:val="clear" w:color="auto" w:fill="FFFFFF"/>
        <w:spacing w:after="0" w:line="276" w:lineRule="auto"/>
        <w:jc w:val="both"/>
        <w:rPr>
          <w:rFonts w:ascii="Arial" w:hAnsi="Arial" w:cs="Arial"/>
          <w:color w:val="404040"/>
          <w:lang w:val="en-GB"/>
        </w:rPr>
      </w:pPr>
      <w:r w:rsidRPr="005A6276">
        <w:rPr>
          <w:rFonts w:asciiTheme="minorHAnsi" w:hAnsiTheme="minorHAnsi" w:cstheme="minorHAnsi"/>
          <w:sz w:val="22"/>
          <w:szCs w:val="22"/>
          <w:lang w:val="en-GB"/>
        </w:rPr>
        <w:t>The HLG holds meetings twice a year, in accordance with the order of the EU Council Presidency. The meetings are chaired by the European Commission with the participation of representatives of the Member States responsible for gender equality policies. The Republic of Croatia is represented by the Director of the Office for Gender Equality of the Government of Croatia.</w:t>
      </w:r>
    </w:p>
    <w:p w:rsidR="00EA3A89" w:rsidRDefault="00EA3A89" w:rsidP="00385E63">
      <w:pPr>
        <w:pStyle w:val="BodyText"/>
        <w:tabs>
          <w:tab w:val="left" w:pos="1104"/>
          <w:tab w:val="left" w:pos="1833"/>
          <w:tab w:val="left" w:pos="2817"/>
          <w:tab w:val="left" w:pos="3713"/>
        </w:tabs>
        <w:spacing w:before="156" w:line="276" w:lineRule="auto"/>
        <w:ind w:left="0"/>
        <w:jc w:val="left"/>
        <w:rPr>
          <w:color w:val="404040"/>
        </w:rPr>
      </w:pPr>
    </w:p>
    <w:p w:rsidR="008427F4" w:rsidRDefault="008427F4">
      <w:pPr>
        <w:pStyle w:val="BodyText"/>
        <w:tabs>
          <w:tab w:val="left" w:pos="1104"/>
          <w:tab w:val="left" w:pos="1833"/>
          <w:tab w:val="left" w:pos="2817"/>
          <w:tab w:val="left" w:pos="3713"/>
        </w:tabs>
        <w:spacing w:before="156" w:line="276" w:lineRule="auto"/>
        <w:jc w:val="left"/>
      </w:pPr>
    </w:p>
    <w:sectPr w:rsidR="008427F4">
      <w:type w:val="continuous"/>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26"/>
    <w:rsid w:val="002D321C"/>
    <w:rsid w:val="00385E63"/>
    <w:rsid w:val="00522822"/>
    <w:rsid w:val="005A6276"/>
    <w:rsid w:val="0066066B"/>
    <w:rsid w:val="00792AC3"/>
    <w:rsid w:val="008427F4"/>
    <w:rsid w:val="0086265A"/>
    <w:rsid w:val="00B514D6"/>
    <w:rsid w:val="00E57726"/>
    <w:rsid w:val="00EA3A89"/>
    <w:rsid w:val="00FE6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252D-E8B8-46C4-8958-945B7588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2"/>
      <w:ind w:left="116" w:right="105"/>
      <w:jc w:val="both"/>
    </w:pPr>
  </w:style>
  <w:style w:type="paragraph" w:styleId="Title">
    <w:name w:val="Title"/>
    <w:basedOn w:val="Normal"/>
    <w:uiPriority w:val="1"/>
    <w:qFormat/>
    <w:pPr>
      <w:spacing w:before="42"/>
      <w:ind w:left="116" w:right="125"/>
      <w:jc w:val="both"/>
    </w:pPr>
    <w:rPr>
      <w:rFonts w:ascii="Trebuchet MS" w:eastAsia="Trebuchet MS" w:hAnsi="Trebuchet MS" w:cs="Trebuchet MS"/>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22822"/>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522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57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6aa9f469-83be-4302-93fa-80889ec9be89.pdf</vt:lpstr>
      <vt:lpstr>6aa9f469-83be-4302-93fa-80889ec9be89.pdf</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6aa9f469-83be-4302-93fa-80889ec9be89.pdf</dc:title>
  <dc:creator>SDjuka</dc:creator>
  <cp:lastModifiedBy>Sandra Djuka</cp:lastModifiedBy>
  <cp:revision>2</cp:revision>
  <dcterms:created xsi:type="dcterms:W3CDTF">2020-09-10T12:44:00Z</dcterms:created>
  <dcterms:modified xsi:type="dcterms:W3CDTF">2020-09-10T12:44:00Z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2013</vt:lpwstr>
  </property>
  <property fmtid="{D5CDD505-2E9C-101B-9397-08002B2CF9AE}" pid="4" name="LastSaved">
    <vt:filetime>2019-12-30T00:00:00Z</vt:filetime>
  </property>
</Properties>
</file>